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FA" w:rsidRPr="00AE10B5" w:rsidRDefault="00A87BFA" w:rsidP="00AE1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BFA" w:rsidRPr="00F1486D" w:rsidRDefault="00A87BFA" w:rsidP="00B54955">
      <w:pPr>
        <w:pStyle w:val="Caption"/>
        <w:keepNext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ГОДИШНИ ЦЕЛИ НА ОБЩИНА ТУТРАКАН ЗА 2014г</w:t>
      </w:r>
      <w:r w:rsidRPr="00F1486D">
        <w:rPr>
          <w:rFonts w:ascii="Arial Narrow" w:hAnsi="Arial Narrow" w:cs="Arial Narrow"/>
        </w:rPr>
        <w:t xml:space="preserve"> </w:t>
      </w:r>
    </w:p>
    <w:tbl>
      <w:tblPr>
        <w:tblW w:w="16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440"/>
        <w:gridCol w:w="1260"/>
        <w:gridCol w:w="2520"/>
        <w:gridCol w:w="1980"/>
        <w:gridCol w:w="900"/>
        <w:gridCol w:w="2445"/>
        <w:gridCol w:w="745"/>
        <w:gridCol w:w="1310"/>
        <w:gridCol w:w="1800"/>
      </w:tblGrid>
      <w:tr w:rsidR="00A87BFA" w:rsidRPr="007C4703">
        <w:tc>
          <w:tcPr>
            <w:tcW w:w="1908" w:type="dxa"/>
            <w:vMerge w:val="restart"/>
            <w:shd w:val="clear" w:color="auto" w:fill="DBE5F1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Цели на администрация  2014 г.</w:t>
            </w:r>
          </w:p>
        </w:tc>
        <w:tc>
          <w:tcPr>
            <w:tcW w:w="1440" w:type="dxa"/>
            <w:vMerge w:val="restart"/>
            <w:shd w:val="clear" w:color="auto" w:fill="DBE5F1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Стратегическа</w:t>
            </w:r>
          </w:p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цел</w:t>
            </w:r>
          </w:p>
        </w:tc>
        <w:tc>
          <w:tcPr>
            <w:tcW w:w="1260" w:type="dxa"/>
            <w:vMerge w:val="restart"/>
            <w:shd w:val="clear" w:color="auto" w:fill="DBE5F1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Стратегически документ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Дейности</w:t>
            </w: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Финансови ресурси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Срок</w:t>
            </w:r>
          </w:p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/месец през 2014 г./</w:t>
            </w:r>
          </w:p>
        </w:tc>
        <w:tc>
          <w:tcPr>
            <w:tcW w:w="2445" w:type="dxa"/>
            <w:vMerge w:val="restart"/>
            <w:shd w:val="clear" w:color="auto" w:fill="DBE5F1"/>
            <w:vAlign w:val="center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Очакван резултат</w:t>
            </w:r>
          </w:p>
        </w:tc>
        <w:tc>
          <w:tcPr>
            <w:tcW w:w="2055" w:type="dxa"/>
            <w:gridSpan w:val="2"/>
            <w:shd w:val="clear" w:color="auto" w:fill="DBE5F1"/>
            <w:vAlign w:val="center"/>
          </w:tcPr>
          <w:p w:rsidR="00A87BFA" w:rsidRPr="007C4703" w:rsidRDefault="00A87BFA" w:rsidP="007C4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Индикатори за</w:t>
            </w:r>
          </w:p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изпълнение</w:t>
            </w:r>
          </w:p>
        </w:tc>
        <w:tc>
          <w:tcPr>
            <w:tcW w:w="1800" w:type="dxa"/>
            <w:vMerge w:val="restart"/>
            <w:shd w:val="clear" w:color="auto" w:fill="DBE5F1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Отговорни звена</w:t>
            </w:r>
          </w:p>
        </w:tc>
      </w:tr>
      <w:tr w:rsidR="00A87BFA" w:rsidRPr="007C4703">
        <w:tc>
          <w:tcPr>
            <w:tcW w:w="1908" w:type="dxa"/>
            <w:vMerge/>
            <w:shd w:val="clear" w:color="auto" w:fill="DBE5F1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  <w:vMerge/>
            <w:shd w:val="clear" w:color="auto" w:fill="DBE5F1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260" w:type="dxa"/>
            <w:vMerge/>
            <w:shd w:val="clear" w:color="auto" w:fill="DBE5F1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DBE5F1"/>
            <w:vAlign w:val="center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45" w:type="dxa"/>
            <w:vMerge/>
            <w:shd w:val="clear" w:color="auto" w:fill="DBE5F1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745" w:type="dxa"/>
            <w:shd w:val="clear" w:color="auto" w:fill="B8CCE4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7C4703">
              <w:rPr>
                <w:rFonts w:ascii="Arial Narrow" w:hAnsi="Arial Narrow" w:cs="Arial Narrow"/>
              </w:rPr>
              <w:t>Текущ</w:t>
            </w:r>
          </w:p>
        </w:tc>
        <w:tc>
          <w:tcPr>
            <w:tcW w:w="1310" w:type="dxa"/>
            <w:shd w:val="clear" w:color="auto" w:fill="B8CCE4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7C4703">
              <w:rPr>
                <w:rFonts w:ascii="Arial Narrow" w:hAnsi="Arial Narrow" w:cs="Arial Narrow"/>
              </w:rPr>
              <w:t>Целеви</w:t>
            </w:r>
          </w:p>
        </w:tc>
        <w:tc>
          <w:tcPr>
            <w:tcW w:w="1800" w:type="dxa"/>
            <w:vMerge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A87BFA" w:rsidRPr="007C4703">
        <w:tc>
          <w:tcPr>
            <w:tcW w:w="1908" w:type="dxa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440" w:type="dxa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60" w:type="dxa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520" w:type="dxa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980" w:type="dxa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900" w:type="dxa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445" w:type="dxa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2055" w:type="dxa"/>
            <w:gridSpan w:val="2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800" w:type="dxa"/>
          </w:tcPr>
          <w:p w:rsidR="00A87BFA" w:rsidRPr="007C4703" w:rsidRDefault="00A87BFA" w:rsidP="007C470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7C4703">
              <w:rPr>
                <w:rFonts w:ascii="Arial Narrow" w:hAnsi="Arial Narrow" w:cs="Arial Narrow"/>
                <w:b/>
                <w:bCs/>
              </w:rPr>
              <w:t>9</w:t>
            </w:r>
          </w:p>
        </w:tc>
      </w:tr>
      <w:tr w:rsidR="00A87BFA" w:rsidRPr="00AE10B5">
        <w:trPr>
          <w:trHeight w:val="3397"/>
        </w:trPr>
        <w:tc>
          <w:tcPr>
            <w:tcW w:w="1908" w:type="dxa"/>
          </w:tcPr>
          <w:p w:rsidR="00A87BFA" w:rsidRPr="00AE10B5" w:rsidRDefault="00A87BFA" w:rsidP="005412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Цел 1: Повишаване качеството при предоставяне на  административни услуги чрез  подобряване на вътрешноорганизационната нормативна база, компетентностите и мотивацията на служителите в общината, диалога и партньорството с граждани и институции </w:t>
            </w:r>
          </w:p>
        </w:tc>
        <w:tc>
          <w:tcPr>
            <w:tcW w:w="1440" w:type="dxa"/>
          </w:tcPr>
          <w:p w:rsidR="00A87BFA" w:rsidRPr="00AE10B5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СЦ 4: Развитие на местното самоуправление и гражданското общество</w:t>
            </w:r>
          </w:p>
        </w:tc>
        <w:tc>
          <w:tcPr>
            <w:tcW w:w="1260" w:type="dxa"/>
          </w:tcPr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план за развитие</w:t>
            </w:r>
          </w:p>
        </w:tc>
        <w:tc>
          <w:tcPr>
            <w:tcW w:w="2520" w:type="dxa"/>
          </w:tcPr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1.1.Утвърждаване и въвеждане на нови вътрешноорганизационни документи и актуализиране на действащи такива:наръчници, инструкции и др.</w:t>
            </w: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1.2.Подготовка на тръжна документация за избор на изпълнители за провеждане на обучения на общински служители</w:t>
            </w: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1.3.Провеждане на обучения на общински служители</w:t>
            </w: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  <w:p w:rsidR="00A87BFA" w:rsidRPr="00AE10B5" w:rsidRDefault="00A87BFA" w:rsidP="00B334F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1.4.Оптимизация и обновяване на уеб сайта на община Тутракан</w:t>
            </w: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BFA" w:rsidRPr="00AE10B5" w:rsidRDefault="00A87BFA" w:rsidP="00074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1.5.Актуализация на данни в НБД „Население”</w:t>
            </w:r>
          </w:p>
        </w:tc>
        <w:tc>
          <w:tcPr>
            <w:tcW w:w="1980" w:type="dxa"/>
          </w:tcPr>
          <w:p w:rsidR="00A87BFA" w:rsidRPr="00AE10B5" w:rsidRDefault="00A87BFA" w:rsidP="007C4703">
            <w:pPr>
              <w:pStyle w:val="ListParagraph"/>
              <w:spacing w:after="0" w:line="240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89 530.00 </w:t>
            </w:r>
            <w:r w:rsidRPr="00AE10B5">
              <w:rPr>
                <w:rFonts w:ascii="Times New Roman" w:hAnsi="Times New Roman" w:cs="Times New Roman"/>
                <w:sz w:val="20"/>
                <w:szCs w:val="20"/>
              </w:rPr>
              <w:t>лв.</w:t>
            </w:r>
          </w:p>
        </w:tc>
        <w:tc>
          <w:tcPr>
            <w:tcW w:w="900" w:type="dxa"/>
          </w:tcPr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Януари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м. Февруари 2014 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Юни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Март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Януари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Януари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Февруари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Юни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Юли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Юни 2014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45" w:type="dxa"/>
          </w:tcPr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1.1.1.1.: Утвърждаване на  нови вътрешноорганизационни документа; актуализиране на действащи вътрешноорганизационни документа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1.1.2.1.Подготвена тръжна документация за избор на изпълнители за провеждане на обучения на общински служители 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1.1.3.1:Служители, обучени от ИПА  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1.1.3.2 : Служители, преминали езиково обучение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1.1.3.3. Служители, обучени за работа с програмен продукт „Архимед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1.1.3.4. Служители, обучени по междукултурна комуникация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1.1.3.5. Служители, обучени по привличане на инвестиции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1.1.3.6. Служители, обучени за развитие и усъвършенстване на личната ефективност</w:t>
            </w:r>
          </w:p>
          <w:p w:rsidR="00A87BFA" w:rsidRPr="00AE10B5" w:rsidRDefault="00A87BFA" w:rsidP="00383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1.1.3.7. Служители обучени за работа с уязвими групи</w:t>
            </w:r>
          </w:p>
          <w:p w:rsidR="00A87BFA" w:rsidRPr="00AE10B5" w:rsidRDefault="00A87BFA" w:rsidP="003837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1.1.3.8. Служители, обучени за прилагане на ефективно управление чрез планиране и организиране на работата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1.1.4.1. Публикувани актуални стратегически документи на Община Тутракан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1.1.4.2. Публикуван списък на предоставяните от общината административни услуги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1.1.5.1. Въведени и допълнени ЕЛРК на населението на гр. Тутракан и кметствата в общината</w:t>
            </w:r>
          </w:p>
        </w:tc>
        <w:tc>
          <w:tcPr>
            <w:tcW w:w="745" w:type="dxa"/>
          </w:tcPr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80%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0" w:type="dxa"/>
          </w:tcPr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4 </w:t>
            </w: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 бр.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 бр.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540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B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80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90%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</w:tcPr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 на общината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„Финанси, счетоводство и бюджет”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„Информационно обслужване и общински услуги”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„Правен, канцелария, протокол”</w:t>
            </w:r>
          </w:p>
          <w:p w:rsidR="00A87BFA" w:rsidRPr="00AE10B5" w:rsidRDefault="00A87BFA" w:rsidP="007C47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87BFA" w:rsidRPr="007C4703">
        <w:trPr>
          <w:trHeight w:val="7717"/>
        </w:trPr>
        <w:tc>
          <w:tcPr>
            <w:tcW w:w="1908" w:type="dxa"/>
          </w:tcPr>
          <w:p w:rsidR="00A87BFA" w:rsidRPr="00A221CB" w:rsidRDefault="00A87BFA" w:rsidP="00A221CB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C4703">
              <w:rPr>
                <w:rFonts w:ascii="Arial Narrow" w:hAnsi="Arial Narrow" w:cs="Arial Narrow"/>
              </w:rPr>
              <w:t>Цел 2</w:t>
            </w:r>
            <w:r w:rsidRPr="00D40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C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Изпълнение на договорени проекти с финансиране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</w:t>
            </w:r>
            <w:r w:rsidRPr="00B01C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 оперативни програми на ЕС, национален и собствен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</w:t>
            </w:r>
            <w:r w:rsidRPr="00B01C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други източници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</w:t>
            </w:r>
            <w:r w:rsidRPr="0084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21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подобряване на съществуващата техническа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инфраструктура</w:t>
            </w:r>
            <w:r w:rsidRPr="00A221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изграждане на нова</w:t>
            </w:r>
          </w:p>
          <w:p w:rsidR="00A87BFA" w:rsidRPr="00B01C37" w:rsidRDefault="00A87BFA" w:rsidP="00B01C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01C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.</w:t>
            </w:r>
          </w:p>
          <w:p w:rsidR="00A87BFA" w:rsidRPr="007C4703" w:rsidRDefault="00A87BFA" w:rsidP="00B71650">
            <w:pPr>
              <w:pStyle w:val="ListParagraph"/>
              <w:spacing w:after="0" w:line="240" w:lineRule="auto"/>
              <w:ind w:left="360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</w:tcPr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СЦ 2 </w:t>
            </w:r>
            <w:r w:rsidRPr="00B01C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Подобряване качеството на живота</w:t>
            </w:r>
            <w:r w:rsidRPr="002C09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</w:t>
            </w:r>
            <w:r w:rsidRPr="00B01C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 гражданите на община Тутрака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</w:t>
            </w:r>
          </w:p>
        </w:tc>
        <w:tc>
          <w:tcPr>
            <w:tcW w:w="1260" w:type="dxa"/>
          </w:tcPr>
          <w:p w:rsidR="00A87BFA" w:rsidRPr="007C4703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A221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план за 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520" w:type="dxa"/>
          </w:tcPr>
          <w:p w:rsidR="00A87BFA" w:rsidRPr="00EB635C" w:rsidRDefault="00A87BFA" w:rsidP="00B47D00">
            <w:pPr>
              <w:pStyle w:val="ListParagraph"/>
              <w:tabs>
                <w:tab w:val="left" w:pos="7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AE10B5" w:rsidRDefault="00A87BFA" w:rsidP="00B47D00">
            <w:pPr>
              <w:pStyle w:val="ListParagraph"/>
              <w:tabs>
                <w:tab w:val="left" w:pos="72"/>
              </w:tabs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E10B5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2.1.Благоустрояване на Крайдунавски парк чрез изграждане на панорамни стъпала, детска площадка, беседка, алеи, Клуб на рибаря, извършване на озеленяване и доставка на оборудване</w:t>
            </w:r>
          </w:p>
          <w:p w:rsidR="00A87BFA" w:rsidRPr="00EB635C" w:rsidRDefault="00A87BFA" w:rsidP="0089301B">
            <w:pPr>
              <w:pStyle w:val="ListParagraph"/>
              <w:tabs>
                <w:tab w:val="left" w:pos="363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89301B">
            <w:pPr>
              <w:pStyle w:val="ListParagraph"/>
              <w:tabs>
                <w:tab w:val="left" w:pos="363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89301B">
            <w:pPr>
              <w:pStyle w:val="ListParagraph"/>
              <w:tabs>
                <w:tab w:val="left" w:pos="363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89301B">
            <w:pPr>
              <w:pStyle w:val="ListParagraph"/>
              <w:tabs>
                <w:tab w:val="left" w:pos="363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89301B">
            <w:pPr>
              <w:pStyle w:val="ListParagraph"/>
              <w:tabs>
                <w:tab w:val="left" w:pos="363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89301B">
            <w:pPr>
              <w:pStyle w:val="ListParagraph"/>
              <w:tabs>
                <w:tab w:val="left" w:pos="363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89301B">
            <w:pPr>
              <w:pStyle w:val="ListParagraph"/>
              <w:tabs>
                <w:tab w:val="left" w:pos="363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A87BFA" w:rsidRPr="00EB635C" w:rsidRDefault="00A87BFA" w:rsidP="00B47D00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2.2.Рехабилитация на общински пътища  и реконструкция на водопроводната мрежа на с.Белица в Община Тутракан</w:t>
            </w:r>
          </w:p>
          <w:p w:rsidR="00A87BFA" w:rsidRPr="00EB635C" w:rsidRDefault="00A87BFA" w:rsidP="00993D04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93D04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2.3.Благоустрояване на улици в с.Цар Самуил</w:t>
            </w: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303F9C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2.4.Ремонт на общинска пътна мрежа и улици на територията на Община Тутракан</w:t>
            </w: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2.5.Изготвяне на проект за преустройство и рехабилитация и промяна предназначението на общинска сграда в многофункц.център</w:t>
            </w: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2.6.Благоустрояване на парк В.Левски чрез извършване на озеленяване, възстановяване и изграждане на нови алеи и монтаж на пейки и кошчета</w:t>
            </w:r>
          </w:p>
          <w:p w:rsidR="00A87BFA" w:rsidRPr="00EB635C" w:rsidRDefault="00A87BFA" w:rsidP="00FD7C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2.7.Закриване и рекултивация на общинско депо за неопасни отпадъци на Община Тутракан</w:t>
            </w:r>
          </w:p>
          <w:p w:rsidR="00A87BFA" w:rsidRPr="00EB635C" w:rsidRDefault="00A87BFA" w:rsidP="00303F9C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84C83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2.8. Подготовка на проект за изграждане на Модулен наблюдателен комплекс „Кула за видеонаблюдение за превенция на превенция на горски пожари в землището на гр. Тутракан, община Тутракан”</w:t>
            </w: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84C8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84C8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2.9. Подготовка на проект за реконструкция – повишаване на енергийната ефективност на сградата на ОЦИД, намираща се на адрес гр. Тутракан, ул. „Димитър Благоев” № 51</w:t>
            </w: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84C83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2.10.Подготовка на проект за реконструкция – повишаване на енергийната ефективност за административната сграда на Община Тутракан, намираща се на адрес гр. Тутракан, ул. „Трансмариска” № 31</w:t>
            </w: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36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01AA0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2.11.Изготвяне на технически проект за енергийна ефективност на уличното осветление в община Тутракан</w:t>
            </w:r>
          </w:p>
        </w:tc>
        <w:tc>
          <w:tcPr>
            <w:tcW w:w="1980" w:type="dxa"/>
          </w:tcPr>
          <w:p w:rsidR="00A87BFA" w:rsidRPr="00EB635C" w:rsidRDefault="00A87BFA" w:rsidP="0067256B">
            <w:pPr>
              <w:pStyle w:val="ListParagraph"/>
              <w:tabs>
                <w:tab w:val="left" w:pos="401"/>
              </w:tabs>
              <w:spacing w:after="0" w:line="240" w:lineRule="auto"/>
              <w:ind w:left="-139"/>
              <w:rPr>
                <w:rFonts w:ascii="Arial Narrow" w:hAnsi="Arial Narrow" w:cs="Arial Narrow"/>
              </w:rPr>
            </w:pPr>
          </w:p>
          <w:p w:rsidR="00A87BFA" w:rsidRPr="00EB635C" w:rsidRDefault="00A87BFA" w:rsidP="00B47D00">
            <w:pPr>
              <w:pStyle w:val="ListParagraph"/>
              <w:tabs>
                <w:tab w:val="left" w:pos="-108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2.1.1.458 341лв.</w:t>
            </w: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B47D00">
            <w:pPr>
              <w:pStyle w:val="ListParagraph"/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B47D00">
            <w:pPr>
              <w:pStyle w:val="ListParagraph"/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B47D00">
            <w:pPr>
              <w:pStyle w:val="ListParagraph"/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B47D00">
            <w:pPr>
              <w:pStyle w:val="ListParagraph"/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B47D00">
            <w:pPr>
              <w:pStyle w:val="ListParagraph"/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B47D00">
            <w:pPr>
              <w:pStyle w:val="ListParagraph"/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2.1.2. 836</w:t>
            </w:r>
            <w:r w:rsidRPr="00EB635C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  <w:r w:rsidRPr="00EB635C">
              <w:rPr>
                <w:rFonts w:ascii="Arial Narrow" w:hAnsi="Arial Narrow" w:cs="Arial Narrow"/>
                <w:sz w:val="20"/>
                <w:szCs w:val="20"/>
              </w:rPr>
              <w:t>146лв.</w:t>
            </w: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D486E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D486E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2.1.3. 256386лв. </w:t>
            </w: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931A60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</w:p>
          <w:p w:rsidR="00A87BFA" w:rsidRPr="00EB635C" w:rsidRDefault="00A87BFA" w:rsidP="00E07B85">
            <w:pPr>
              <w:pStyle w:val="ListParagraph"/>
              <w:tabs>
                <w:tab w:val="left" w:pos="432"/>
              </w:tabs>
              <w:spacing w:after="0" w:line="240" w:lineRule="auto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E07B85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2.1.4. 205833лв.</w:t>
            </w: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3D45A0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2.1.5. 55 000лв.</w:t>
            </w: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3D45A0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   2.1.6. 9995 лв.</w:t>
            </w: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2.1.7. ПУДООС – 1 186 054,29 лв. </w:t>
            </w: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2.1.8. Мярка 226 ДФЗ Възстановяване на горския потенциал и въвеждане на превантивни дейности</w:t>
            </w: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Безвъзмездна финансова помощ – 100 % 509 135.27 лв.</w:t>
            </w: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2.1.9. 167 925.7 лв</w:t>
            </w: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Размер безвъзмездна финансова помощ от НДЕФ 85% 142736.85</w:t>
            </w: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Собствено финансиране 15% 25188.86</w:t>
            </w: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2.1.10. 181 952.02 лв</w:t>
            </w: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Размер безвъзмездна финансова помощ от НДЕФ 85% 154 659.2</w:t>
            </w: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Собствено финансиране 15%  27 292.8</w:t>
            </w: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Arial Narrow" w:hAnsi="Arial Narrow" w:cs="Arial Narrow"/>
                <w:lang w:eastAsia="bg-BG"/>
              </w:rPr>
            </w:pPr>
          </w:p>
          <w:p w:rsidR="00A87BFA" w:rsidRPr="00EB635C" w:rsidRDefault="00A87BFA" w:rsidP="00FF6062">
            <w:pPr>
              <w:pStyle w:val="ListParagraph"/>
              <w:tabs>
                <w:tab w:val="left" w:pos="432"/>
              </w:tabs>
              <w:spacing w:after="0" w:line="240" w:lineRule="auto"/>
              <w:ind w:left="7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74544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87BFA" w:rsidRPr="00EB635C" w:rsidRDefault="00A87BFA" w:rsidP="00A74544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87BFA" w:rsidRPr="00EB635C" w:rsidRDefault="00A87BFA" w:rsidP="00F527AB">
            <w:pPr>
              <w:spacing w:after="0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2.1.11.  2,214,134.4лв</w:t>
            </w:r>
          </w:p>
          <w:p w:rsidR="00A87BFA" w:rsidRPr="00EB635C" w:rsidRDefault="00A87BFA" w:rsidP="00F527AB">
            <w:pPr>
              <w:spacing w:after="0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Размер безвъзмездна финансова помощ от НДЕФ 85%      1,882,014.24    </w:t>
            </w:r>
          </w:p>
          <w:p w:rsidR="00A87BFA" w:rsidRPr="00EB635C" w:rsidRDefault="00A87BFA" w:rsidP="00F527AB">
            <w:pPr>
              <w:pStyle w:val="ListParagraph"/>
              <w:tabs>
                <w:tab w:val="left" w:pos="432"/>
              </w:tabs>
              <w:spacing w:after="0" w:line="240" w:lineRule="auto"/>
              <w:ind w:left="-108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Собствено финансиране 15%  332,120.16 </w:t>
            </w:r>
          </w:p>
        </w:tc>
        <w:tc>
          <w:tcPr>
            <w:tcW w:w="900" w:type="dxa"/>
          </w:tcPr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м.октомври 2014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м.август 2014  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E07B8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E07B8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м.септември 2014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E07B85">
            <w:pPr>
              <w:spacing w:after="0" w:line="240" w:lineRule="auto"/>
              <w:ind w:left="-108" w:right="-108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м. септември 2014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м. Юли 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м. Ноември 2014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юни 2014</w:t>
            </w: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юли 2014</w:t>
            </w: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август 2014</w:t>
            </w: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дек 2014</w:t>
            </w: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284C8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Декември 2014 г.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м.декември 2014</w:t>
            </w: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284C83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м.декември 2014</w:t>
            </w: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F527AB">
            <w:pPr>
              <w:spacing w:after="0"/>
              <w:ind w:left="-108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м.декември 2014 </w:t>
            </w: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D51EC0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F527AB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45" w:type="dxa"/>
          </w:tcPr>
          <w:p w:rsidR="00A87BFA" w:rsidRPr="00EB635C" w:rsidRDefault="00A87BFA" w:rsidP="002459D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459DA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2.1.1.1.Изградени:</w:t>
            </w:r>
          </w:p>
          <w:p w:rsidR="00A87BFA" w:rsidRPr="00EB635C" w:rsidRDefault="00A87BFA" w:rsidP="003E549E">
            <w:pPr>
              <w:spacing w:after="0" w:line="240" w:lineRule="auto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-панорамни стъпала</w:t>
            </w:r>
          </w:p>
          <w:p w:rsidR="00A87BFA" w:rsidRPr="00EB635C" w:rsidRDefault="00A87BFA" w:rsidP="003E549E">
            <w:pPr>
              <w:spacing w:after="0" w:line="240" w:lineRule="auto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-детска площадка</w:t>
            </w:r>
          </w:p>
          <w:p w:rsidR="00A87BFA" w:rsidRPr="00EB635C" w:rsidRDefault="00A87BFA" w:rsidP="003E549E">
            <w:pPr>
              <w:spacing w:after="0" w:line="240" w:lineRule="auto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-беседка </w:t>
            </w:r>
          </w:p>
          <w:p w:rsidR="00A87BFA" w:rsidRPr="00EB635C" w:rsidRDefault="00A87BFA" w:rsidP="003E549E">
            <w:pPr>
              <w:spacing w:after="0" w:line="240" w:lineRule="auto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-алеи</w:t>
            </w:r>
          </w:p>
          <w:p w:rsidR="00A87BFA" w:rsidRPr="00EB635C" w:rsidRDefault="00A87BFA" w:rsidP="003E549E">
            <w:pPr>
              <w:spacing w:after="0" w:line="240" w:lineRule="auto"/>
              <w:ind w:left="360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-извършено озеленяване</w:t>
            </w:r>
          </w:p>
          <w:p w:rsidR="00A87BFA" w:rsidRPr="00EB635C" w:rsidRDefault="00A87BFA" w:rsidP="003D45A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2.1.1.2.Изграден Клуб на рибаря</w:t>
            </w:r>
          </w:p>
          <w:p w:rsidR="00A87BFA" w:rsidRPr="00EB635C" w:rsidRDefault="00A87BFA" w:rsidP="00A17B7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2.1.1.3. Доставено оборудване в клуба на рибаря</w:t>
            </w:r>
          </w:p>
          <w:p w:rsidR="00A87BFA" w:rsidRPr="00EB635C" w:rsidRDefault="00A87BFA" w:rsidP="00605076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2.1.2.1.Рехабилитирани три отсечки от общинската пътна мрежа: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-Тутракан-Пожарево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-Търновци-Антимово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-Нова Черна-Сяново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2.1.2.2.Подменена водопроводна мрежа в с.Белица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E07B85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2.1.3.1.Извършено преасфалтиране и кърпежи на ул.Х.Димитър, П.Хитов, Дунав, Черни връх, Арда, Мусала и Руен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2.1.4.1.Извършено преасфалтиране и кърпежи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3D45A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3D45A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5708A9" w:rsidRDefault="00A87BFA" w:rsidP="003D45A0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2.1.5.1. Подготвен проект  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2.1.6.1. Извършено озеленяване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2.1.6.2. Възстановени и изградени нови алеи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2.1.6.3. Извършен монтаж на –пейки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-кошчета</w:t>
            </w: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60507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2.1.7.1.Съгласуван проект от БД</w:t>
            </w:r>
          </w:p>
          <w:p w:rsidR="00A87BFA" w:rsidRPr="00EB635C" w:rsidRDefault="00A87BFA" w:rsidP="00A17B7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  <w:p w:rsidR="00A87BFA" w:rsidRPr="00EB635C" w:rsidRDefault="00A87BFA" w:rsidP="00A17B7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2.1.7.2.Изготвен комплексен доклад за съответствие</w:t>
            </w: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2.1.7.3.Издадено разрешение за строеж</w:t>
            </w:r>
          </w:p>
          <w:p w:rsidR="00A87BFA" w:rsidRPr="00EB635C" w:rsidRDefault="00A87BFA" w:rsidP="00A17B7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A17B7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 xml:space="preserve">2.1.7.4.Одобрено безвъзмездно финансиране от ПУДООС </w:t>
            </w: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284C8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2.1.8.1.Депозиран окомплектован проект в ДФЗ и получено одобрение</w:t>
            </w: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F465B2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  <w:p w:rsidR="00A87BFA" w:rsidRPr="00EB635C" w:rsidRDefault="00A87BFA" w:rsidP="00284C8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2.1.9.1.</w:t>
            </w:r>
            <w:r w:rsidRPr="00EB635C">
              <w:rPr>
                <w:rFonts w:ascii="Arial Narrow" w:hAnsi="Arial Narrow" w:cs="Arial Narrow"/>
              </w:rPr>
              <w:t xml:space="preserve"> </w:t>
            </w:r>
            <w:r w:rsidRPr="00EB635C">
              <w:rPr>
                <w:rFonts w:ascii="Arial Narrow" w:hAnsi="Arial Narrow" w:cs="Arial Narrow"/>
                <w:sz w:val="20"/>
                <w:szCs w:val="20"/>
              </w:rPr>
              <w:t>Депозиран окомплектован проект в НДЕФ и получено одобрение</w:t>
            </w: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C64421">
            <w:pPr>
              <w:spacing w:after="0" w:line="240" w:lineRule="auto"/>
              <w:jc w:val="both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F527AB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2.1.10.1. Депозиран окомплектован проект в НДЕФ и получено одобрение</w:t>
            </w: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  <w:lang w:val="ru-RU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B635C">
              <w:rPr>
                <w:rFonts w:ascii="Arial Narrow" w:hAnsi="Arial Narrow" w:cs="Arial Narrow"/>
                <w:sz w:val="20"/>
                <w:szCs w:val="20"/>
              </w:rPr>
              <w:t>2.1.11.1.Обявена възлагателна процедура за изготвянето на технически проект</w:t>
            </w: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EB635C" w:rsidRDefault="00A87BFA" w:rsidP="00C6442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745" w:type="dxa"/>
          </w:tcPr>
          <w:p w:rsidR="00A87BFA" w:rsidRPr="009F2753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0" w:type="dxa"/>
          </w:tcPr>
          <w:p w:rsidR="00A87BFA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7C4703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7C47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82 м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348 </w:t>
            </w:r>
            <w:r>
              <w:rPr>
                <w:rFonts w:ascii="Arial Narrow" w:hAnsi="Arial Narrow" w:cs="Arial Narrow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 бр.</w:t>
            </w: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1600 </w:t>
            </w:r>
            <w:r>
              <w:rPr>
                <w:rFonts w:ascii="Arial Narrow" w:hAnsi="Arial Narrow" w:cs="Arial Narrow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дка</w:t>
            </w: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 </w:t>
            </w:r>
            <w:r>
              <w:rPr>
                <w:rFonts w:ascii="Arial Narrow" w:hAnsi="Arial Narrow" w:cs="Arial Narrow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24 950 лв.</w:t>
            </w: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6,1 км.</w:t>
            </w: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2,5 км.</w:t>
            </w: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5,1 км.</w:t>
            </w: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 км.</w:t>
            </w: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1,6 км.</w:t>
            </w: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10 000 м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7BFA" w:rsidRPr="005708A9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 дка</w:t>
            </w:r>
          </w:p>
          <w:p w:rsidR="00A87BFA" w:rsidRDefault="00A87BFA" w:rsidP="003E5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7BFA" w:rsidRDefault="00A87BFA" w:rsidP="00BA4E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  <w:p w:rsidR="00A87BFA" w:rsidRPr="00D84A45" w:rsidRDefault="00A87BFA" w:rsidP="003E549E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„Инвести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ционни дейности и европроекти”</w:t>
            </w:r>
          </w:p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„Инфраструктурно развитие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опазване на околната среда”</w:t>
            </w:r>
          </w:p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A87BFA" w:rsidRPr="00EB1500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„Правен, канцелария, протокол”</w:t>
            </w:r>
          </w:p>
        </w:tc>
      </w:tr>
      <w:tr w:rsidR="00A87BFA" w:rsidRPr="007C4703">
        <w:tc>
          <w:tcPr>
            <w:tcW w:w="1908" w:type="dxa"/>
          </w:tcPr>
          <w:p w:rsidR="00A87BFA" w:rsidRDefault="00A87BFA" w:rsidP="00FB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3 </w:t>
            </w:r>
            <w:r w:rsidRPr="00FB7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Запазване на финансовата стабилност чрез повишаване на приходите от управление на общинската собственост и повишаване събираемостта на собствените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данъчни и неданъчни </w:t>
            </w:r>
            <w:r w:rsidRPr="00FB7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приходи</w:t>
            </w:r>
          </w:p>
          <w:p w:rsidR="00A87BFA" w:rsidRPr="007C4703" w:rsidRDefault="00A87BFA" w:rsidP="00A221CB">
            <w:pPr>
              <w:pStyle w:val="ListParagraph"/>
              <w:spacing w:after="0" w:line="240" w:lineRule="auto"/>
              <w:ind w:left="66"/>
              <w:rPr>
                <w:rFonts w:ascii="Arial Narrow" w:hAnsi="Arial Narrow" w:cs="Arial Narrow"/>
              </w:rPr>
            </w:pPr>
          </w:p>
        </w:tc>
        <w:tc>
          <w:tcPr>
            <w:tcW w:w="1440" w:type="dxa"/>
          </w:tcPr>
          <w:p w:rsidR="00A87BFA" w:rsidRPr="002C0951" w:rsidRDefault="00A87BFA" w:rsidP="00C92EB7">
            <w:pPr>
              <w:ind w:left="-77"/>
              <w:rPr>
                <w:rFonts w:ascii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FB7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СЦ 1. - Повишаване конкурентоспособността на местната икономика</w:t>
            </w:r>
            <w:r w:rsidRPr="002C09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 xml:space="preserve"> </w:t>
            </w:r>
          </w:p>
          <w:p w:rsidR="00A87BFA" w:rsidRPr="007C4703" w:rsidRDefault="00A87BFA" w:rsidP="00C92EB7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260" w:type="dxa"/>
          </w:tcPr>
          <w:p w:rsidR="00A87BFA" w:rsidRPr="007C4703" w:rsidRDefault="00A87BFA" w:rsidP="00C92EB7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032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план за развитие</w:t>
            </w:r>
          </w:p>
        </w:tc>
        <w:tc>
          <w:tcPr>
            <w:tcW w:w="2520" w:type="dxa"/>
          </w:tcPr>
          <w:p w:rsidR="00A87BFA" w:rsidRDefault="00A87BFA" w:rsidP="002C095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6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Стимулиране на доброволното заплащане на данъчните задължения</w:t>
            </w:r>
          </w:p>
          <w:p w:rsidR="00A87BFA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DD3607" w:rsidRDefault="00A87BFA" w:rsidP="00DD36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76EF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A87BFA" w:rsidRDefault="00A87BFA" w:rsidP="00576EF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A87BFA" w:rsidRDefault="00A87BFA" w:rsidP="00576EF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A87BFA" w:rsidRDefault="00A87BFA" w:rsidP="00576EF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A87BFA" w:rsidRDefault="00A87BFA" w:rsidP="00576EF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A87BFA" w:rsidRPr="007C4703" w:rsidRDefault="00A87BFA" w:rsidP="00576EF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</w:rPr>
            </w:pPr>
          </w:p>
          <w:p w:rsidR="00A87BFA" w:rsidRDefault="00A87BFA" w:rsidP="00145AD7">
            <w:pPr>
              <w:pStyle w:val="ListParagraph"/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145AD7">
            <w:pPr>
              <w:pStyle w:val="ListParagraph"/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6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Разширяване на обхвата на отдадените под наем общинско имущество и земеделска земя</w:t>
            </w: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DD3607" w:rsidRDefault="00A87BFA" w:rsidP="00DD360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7C4703" w:rsidRDefault="00A87BFA" w:rsidP="002C095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 w:cs="Arial Narrow"/>
              </w:rPr>
            </w:pPr>
            <w:r w:rsidRPr="00DD36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Реализация на  сделки по продажба на сгради-общинска собственост</w:t>
            </w:r>
          </w:p>
        </w:tc>
        <w:tc>
          <w:tcPr>
            <w:tcW w:w="1980" w:type="dxa"/>
          </w:tcPr>
          <w:p w:rsidR="00A87BFA" w:rsidRPr="007C4703" w:rsidRDefault="00A87BFA" w:rsidP="002C0951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1" w:hanging="288"/>
              <w:rPr>
                <w:rFonts w:ascii="Arial Narrow" w:hAnsi="Arial Narrow" w:cs="Arial Narrow"/>
              </w:rPr>
            </w:pPr>
            <w:r w:rsidRPr="007C4703">
              <w:rPr>
                <w:rFonts w:ascii="Arial Narrow" w:hAnsi="Arial Narrow" w:cs="Arial Narrow"/>
              </w:rPr>
              <w:t>.........</w:t>
            </w:r>
          </w:p>
          <w:p w:rsidR="00A87BFA" w:rsidRPr="007C4703" w:rsidRDefault="00A87BFA" w:rsidP="002C0951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361" w:hanging="288"/>
              <w:rPr>
                <w:rFonts w:ascii="Arial Narrow" w:hAnsi="Arial Narrow" w:cs="Arial Narrow"/>
              </w:rPr>
            </w:pPr>
            <w:r w:rsidRPr="007C4703">
              <w:rPr>
                <w:rFonts w:ascii="Arial Narrow" w:hAnsi="Arial Narrow" w:cs="Arial Narrow"/>
              </w:rPr>
              <w:t>.........</w:t>
            </w:r>
          </w:p>
        </w:tc>
        <w:tc>
          <w:tcPr>
            <w:tcW w:w="900" w:type="dxa"/>
          </w:tcPr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B5C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март 2014г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445" w:type="dxa"/>
          </w:tcPr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6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3.1.1.1. Изпратени напомнителни съобщения на задължените лица за дължимите за 2014г. суми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DD3607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D36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3.1.1.2 Генерирани списъци на лица с просрочени данъчни вземания и изпратени напомнителни покани за доброволно заплащане на задълженията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3.1.2.1.Подготвени и проведени търгове за отдаване под наем на</w:t>
            </w:r>
            <w:r w:rsidRPr="00DD36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общинско имущество и земеделска земя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3.1.3.1. Реализирани продажби на общинско имущество</w:t>
            </w:r>
          </w:p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745" w:type="dxa"/>
          </w:tcPr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  <w:tc>
          <w:tcPr>
            <w:tcW w:w="1310" w:type="dxa"/>
          </w:tcPr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F420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70% събираемост по облога на местните данъци за 2014г</w:t>
            </w:r>
            <w:r>
              <w:rPr>
                <w:rFonts w:ascii="Arial Narrow" w:hAnsi="Arial Narrow" w:cs="Arial Narrow"/>
              </w:rPr>
              <w:t>.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420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31% събираемост на недоборите от местни данъци за 2014г.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82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82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827AB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F420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0% събираемост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 приходите от наем на общинско имущество, заложени в Годишната програма за разпореждане с имотите-общинска собственост в Община Тутракан за 2014г.</w:t>
            </w:r>
          </w:p>
          <w:p w:rsidR="00A87BFA" w:rsidRDefault="00A87BFA" w:rsidP="00F4208D">
            <w:pPr>
              <w:rPr>
                <w:rFonts w:ascii="Arial Narrow" w:hAnsi="Arial Narrow" w:cs="Arial Narrow"/>
              </w:rPr>
            </w:pPr>
          </w:p>
          <w:p w:rsidR="00A87BFA" w:rsidRDefault="00A87BFA" w:rsidP="005827AB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  <w:r w:rsidRPr="00F420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реализиране на приходи от продажби на общинско имущество, заложени в </w:t>
            </w:r>
          </w:p>
          <w:p w:rsidR="00A87BFA" w:rsidRDefault="00A87BFA" w:rsidP="00924162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Годишната програма за разпореждане с имотите-общинска собственост в Община Тутракан за 2014г.</w:t>
            </w:r>
          </w:p>
          <w:p w:rsidR="00A87BFA" w:rsidRPr="00F4208D" w:rsidRDefault="00A87BFA" w:rsidP="00924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F4208D" w:rsidRDefault="00A87BFA" w:rsidP="00F4208D">
            <w:pPr>
              <w:rPr>
                <w:rFonts w:ascii="Arial Narrow" w:hAnsi="Arial Narrow" w:cs="Arial Narrow"/>
              </w:rPr>
            </w:pPr>
          </w:p>
        </w:tc>
        <w:tc>
          <w:tcPr>
            <w:tcW w:w="1800" w:type="dxa"/>
          </w:tcPr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„Местни приходи”</w:t>
            </w:r>
          </w:p>
          <w:p w:rsidR="00A87BFA" w:rsidRPr="005708A9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„Общинска собственост и стопански дейности”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70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A87BFA" w:rsidRPr="007C4703" w:rsidRDefault="00A87BFA" w:rsidP="005708A9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„Правен, канцелария, протокол”</w:t>
            </w:r>
          </w:p>
        </w:tc>
      </w:tr>
      <w:tr w:rsidR="00A87BFA" w:rsidRPr="007C4703">
        <w:tc>
          <w:tcPr>
            <w:tcW w:w="1908" w:type="dxa"/>
          </w:tcPr>
          <w:p w:rsidR="00A87BFA" w:rsidRPr="007C4703" w:rsidRDefault="00A87BFA" w:rsidP="001F6349">
            <w:pPr>
              <w:rPr>
                <w:rFonts w:ascii="Arial Narrow" w:hAnsi="Arial Narrow" w:cs="Arial Narrow"/>
              </w:rPr>
            </w:pPr>
            <w:r w:rsidRPr="00F527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Цел 4</w:t>
            </w:r>
            <w:r w:rsidRPr="007C4703">
              <w:rPr>
                <w:rFonts w:ascii="Arial Narrow" w:hAnsi="Arial Narrow" w:cs="Arial Narrow"/>
              </w:rPr>
              <w:t xml:space="preserve"> </w:t>
            </w:r>
            <w:r w:rsidRPr="00B334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Повишаване на броя и подобряване на качеството на предоставяните социални услуги</w:t>
            </w:r>
          </w:p>
        </w:tc>
        <w:tc>
          <w:tcPr>
            <w:tcW w:w="1440" w:type="dxa"/>
          </w:tcPr>
          <w:p w:rsidR="00A87BFA" w:rsidRPr="001F6349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СЦ 3 </w:t>
            </w:r>
            <w:r w:rsidRPr="00C76131">
              <w:rPr>
                <w:rFonts w:ascii="Arial Narrow" w:hAnsi="Arial Narrow" w:cs="Arial Narrow"/>
                <w:i/>
                <w:iCs/>
              </w:rPr>
              <w:t xml:space="preserve">.: </w:t>
            </w:r>
            <w:r w:rsidRPr="003343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Развитие на социалните услуги за социално включване на уязвими групи и лица в неравностойно положение</w:t>
            </w:r>
          </w:p>
        </w:tc>
        <w:tc>
          <w:tcPr>
            <w:tcW w:w="1260" w:type="dxa"/>
          </w:tcPr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33432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Общинска стратегия за социални услуги 2011 – 2015 г.</w:t>
            </w:r>
          </w:p>
        </w:tc>
        <w:tc>
          <w:tcPr>
            <w:tcW w:w="2520" w:type="dxa"/>
          </w:tcPr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зграждане на Център за настаняване от семеен тип и Център за социална рехабилитация и интеграция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п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редоставяне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нови 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социални услуги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 тях</w:t>
            </w: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01CE4" w:rsidRDefault="00A87BFA" w:rsidP="001B288B">
            <w:pPr>
              <w:pStyle w:val="ListParagraph"/>
              <w:spacing w:after="0" w:line="240" w:lineRule="auto"/>
              <w:ind w:left="-108"/>
              <w:rPr>
                <w:rFonts w:ascii="Arial Narrow" w:hAnsi="Arial Narrow" w:cs="Arial Narrow"/>
                <w:color w:val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4.2. Създаване на условия за реализиране на план-приема за учебната 2014-2015 година и създаване на стабилна учулищна мрежа</w:t>
            </w:r>
          </w:p>
        </w:tc>
        <w:tc>
          <w:tcPr>
            <w:tcW w:w="1980" w:type="dxa"/>
          </w:tcPr>
          <w:p w:rsidR="00A87BFA" w:rsidRPr="007C4703" w:rsidRDefault="00A87BFA" w:rsidP="00485378">
            <w:pPr>
              <w:pStyle w:val="ListParagraph"/>
              <w:spacing w:after="0" w:line="240" w:lineRule="auto"/>
              <w:ind w:left="361" w:hanging="288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.1.1.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1 073 201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лв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900" w:type="dxa"/>
          </w:tcPr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C5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. Декември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2014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A01CE4" w:rsidRDefault="00A87BFA" w:rsidP="002C0951">
            <w:pPr>
              <w:spacing w:after="0" w:line="240" w:lineRule="auto"/>
              <w:rPr>
                <w:rFonts w:ascii="Arial Narrow" w:hAnsi="Arial Narrow" w:cs="Arial Narrow"/>
                <w:color w:val="0000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м. ЯнуариСептември 2014</w:t>
            </w:r>
          </w:p>
        </w:tc>
        <w:tc>
          <w:tcPr>
            <w:tcW w:w="2445" w:type="dxa"/>
          </w:tcPr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4.1.1.1.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Изграден център за настаняване от семеен тип с капацитет 14 деца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4.1.1.2. Изграден център за рехабилитация и социална интеграция за 30 потребиттеля</w:t>
            </w:r>
          </w:p>
          <w:p w:rsidR="00A87BFA" w:rsidRPr="00816C21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4.1.1.3. Доставено оборудване и микробус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4.1.1.4. П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одбран персонал за ЦНСТ и ЦСРИ</w:t>
            </w:r>
          </w:p>
          <w:p w:rsidR="00A87BFA" w:rsidRPr="00816C21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4.1.1.5. П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одготовка и преместване на деца в ЦНСТ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4.1.1.6. Извършен </w:t>
            </w:r>
            <w:r w:rsidRPr="00816C21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подбор на потребители на ЦСРИ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4.2.1.1.Проведени работни заседания на екипа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4.2.1.2. Проведени срещи с ученици и родители</w:t>
            </w:r>
          </w:p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4.2.1.3. Проведени анкети за проучване на мнението на ученици и родители</w:t>
            </w:r>
          </w:p>
        </w:tc>
        <w:tc>
          <w:tcPr>
            <w:tcW w:w="745" w:type="dxa"/>
          </w:tcPr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48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2D486E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310" w:type="dxa"/>
          </w:tcPr>
          <w:p w:rsidR="00A87BFA" w:rsidRPr="002D486E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48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C5782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578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369</w:t>
            </w:r>
          </w:p>
        </w:tc>
        <w:tc>
          <w:tcPr>
            <w:tcW w:w="1800" w:type="dxa"/>
          </w:tcPr>
          <w:p w:rsidR="00A87BFA" w:rsidRDefault="00A87BFA" w:rsidP="00C5782A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Дирекция „Инвестиционни дейности и европроекти”</w:t>
            </w:r>
          </w:p>
          <w:p w:rsidR="00A87BFA" w:rsidRDefault="00A87BFA" w:rsidP="00C5782A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C5782A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„Хуманитарни дейности”</w:t>
            </w:r>
          </w:p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</w:tc>
      </w:tr>
      <w:tr w:rsidR="00A87BFA" w:rsidRPr="007C4703">
        <w:tc>
          <w:tcPr>
            <w:tcW w:w="1908" w:type="dxa"/>
          </w:tcPr>
          <w:p w:rsidR="00A87BFA" w:rsidRPr="007C4703" w:rsidRDefault="00A87BFA" w:rsidP="00A221C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</w:rPr>
            </w:pPr>
            <w:r w:rsidRPr="00A221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Цел 5 Повишаване възможностите за разнообразяване на културния живот и развлеченията, както и популяризиране на град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Тутракан</w:t>
            </w:r>
            <w:r w:rsidRPr="00A221CB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като културно-туристическа дестинация ......</w:t>
            </w:r>
          </w:p>
        </w:tc>
        <w:tc>
          <w:tcPr>
            <w:tcW w:w="1440" w:type="dxa"/>
          </w:tcPr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СЦ 3 </w:t>
            </w:r>
            <w:r w:rsidRPr="001F63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Създаване на благоприятна социална среда за духовно развитие</w:t>
            </w:r>
          </w:p>
        </w:tc>
        <w:tc>
          <w:tcPr>
            <w:tcW w:w="1260" w:type="dxa"/>
          </w:tcPr>
          <w:p w:rsidR="00A87BFA" w:rsidRPr="007C4703" w:rsidRDefault="00A87BFA" w:rsidP="00C92EB7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032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план за развитие</w:t>
            </w:r>
          </w:p>
        </w:tc>
        <w:tc>
          <w:tcPr>
            <w:tcW w:w="2520" w:type="dxa"/>
          </w:tcPr>
          <w:p w:rsidR="00A87BFA" w:rsidRPr="00C84F12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Arial Narrow" w:hAnsi="Arial Narrow" w:cs="Arial Narrow"/>
                <w:lang w:val="ru-RU"/>
              </w:rPr>
            </w:pPr>
          </w:p>
          <w:p w:rsidR="00A87BFA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1.1</w:t>
            </w:r>
            <w:r w:rsidRPr="000C76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Реализация на проект „</w:t>
            </w:r>
            <w:r w:rsidRPr="000C76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Трансмариска – древното начало на Тутракан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”</w:t>
            </w:r>
          </w:p>
          <w:p w:rsidR="00A87BFA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5B42C9">
            <w:pPr>
              <w:pStyle w:val="ListParagraph"/>
              <w:tabs>
                <w:tab w:val="left" w:pos="36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C279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1.2. Реализация на проект „Тутракан-модерна дестинация на риболовен туризъм, интегриран с история, традиции и изкуство”</w:t>
            </w:r>
          </w:p>
          <w:p w:rsidR="00A87BFA" w:rsidRDefault="00A87BFA" w:rsidP="00C279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C279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C279D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B334FD" w:rsidRDefault="00A87BFA" w:rsidP="00C279DE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1.3.</w:t>
            </w:r>
            <w:r w:rsidRPr="00B334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Създаване на сътрудничество на национално, регионал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но и международно ниво с цел кул</w:t>
            </w:r>
            <w:r w:rsidRPr="00B334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турен обмен</w:t>
            </w:r>
          </w:p>
          <w:p w:rsidR="00A87BFA" w:rsidRPr="00FD7C1D" w:rsidRDefault="00A87BFA" w:rsidP="00C279D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 Narrow"/>
                <w:color w:val="FF0000"/>
              </w:rPr>
            </w:pPr>
          </w:p>
        </w:tc>
        <w:tc>
          <w:tcPr>
            <w:tcW w:w="1980" w:type="dxa"/>
          </w:tcPr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5.1.1. </w:t>
            </w:r>
            <w:r w:rsidRPr="001B288B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  <w:r w:rsidRPr="001B288B">
              <w:rPr>
                <w:rFonts w:ascii="Arial Narrow" w:hAnsi="Arial Narrow" w:cs="Arial Narrow"/>
                <w:sz w:val="20"/>
                <w:szCs w:val="20"/>
              </w:rPr>
              <w:t>486</w:t>
            </w: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  <w:r w:rsidRPr="001B288B">
              <w:rPr>
                <w:rFonts w:ascii="Arial Narrow" w:hAnsi="Arial Narrow" w:cs="Arial Narrow"/>
                <w:sz w:val="20"/>
                <w:szCs w:val="20"/>
              </w:rPr>
              <w:t>000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1B288B">
              <w:rPr>
                <w:rFonts w:ascii="Arial Narrow" w:hAnsi="Arial Narrow" w:cs="Arial Narrow"/>
                <w:sz w:val="20"/>
                <w:szCs w:val="20"/>
              </w:rPr>
              <w:t>лв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  <w:r w:rsidRPr="001B288B">
              <w:rPr>
                <w:rFonts w:ascii="Arial Narrow" w:hAnsi="Arial Narrow" w:cs="Arial Narrow"/>
                <w:sz w:val="20"/>
                <w:szCs w:val="20"/>
              </w:rPr>
              <w:t>5.1.2. 498 618 лв.</w:t>
            </w: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5.1.3. 66 000 лв.</w:t>
            </w:r>
          </w:p>
          <w:p w:rsidR="00A87BFA" w:rsidRPr="001B288B" w:rsidRDefault="00A87BFA" w:rsidP="001B288B">
            <w:pPr>
              <w:pStyle w:val="ListParagraph"/>
              <w:spacing w:after="0" w:line="240" w:lineRule="auto"/>
              <w:ind w:left="252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A87BFA" w:rsidRPr="00145AD7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ru-RU"/>
              </w:rPr>
            </w:pPr>
          </w:p>
          <w:p w:rsidR="00A87BFA" w:rsidRPr="00145AD7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ru-RU"/>
              </w:rPr>
            </w:pP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B288B">
              <w:rPr>
                <w:rFonts w:ascii="Arial Narrow" w:hAnsi="Arial Narrow" w:cs="Arial Narrow"/>
                <w:sz w:val="20"/>
                <w:szCs w:val="20"/>
              </w:rPr>
              <w:t xml:space="preserve">м.юли 2014 </w:t>
            </w: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C279DE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м. октомври 2014</w:t>
            </w:r>
          </w:p>
          <w:p w:rsidR="00A87BFA" w:rsidRDefault="00A87BFA" w:rsidP="00C279DE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C279DE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C279DE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C279DE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C279DE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C279DE">
            <w:pPr>
              <w:spacing w:after="0" w:line="240" w:lineRule="auto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87BFA" w:rsidRDefault="00A87BFA" w:rsidP="00C279DE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  <w:r w:rsidRPr="007D34BD">
              <w:rPr>
                <w:rFonts w:ascii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януари –декември  2014г.</w:t>
            </w:r>
          </w:p>
          <w:p w:rsidR="00A87BFA" w:rsidRPr="001B288B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Pr="00145AD7" w:rsidRDefault="00A87BFA" w:rsidP="00C279DE">
            <w:pPr>
              <w:spacing w:after="0" w:line="240" w:lineRule="auto"/>
              <w:ind w:left="-108" w:right="-108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2445" w:type="dxa"/>
          </w:tcPr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D11557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1B288B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B288B">
              <w:rPr>
                <w:rFonts w:ascii="Arial Narrow" w:hAnsi="Arial Narrow" w:cs="Arial Narrow"/>
                <w:sz w:val="20"/>
                <w:szCs w:val="20"/>
              </w:rPr>
              <w:t>5.1.1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</w:t>
            </w:r>
            <w:r w:rsidRPr="001B288B">
              <w:rPr>
                <w:rFonts w:ascii="Arial Narrow" w:hAnsi="Arial Narrow" w:cs="Arial Narrow"/>
                <w:sz w:val="20"/>
                <w:szCs w:val="20"/>
              </w:rPr>
              <w:t>5.Прове</w:t>
            </w:r>
            <w:r>
              <w:rPr>
                <w:rFonts w:ascii="Arial Narrow" w:hAnsi="Arial Narrow" w:cs="Arial Narrow"/>
                <w:sz w:val="20"/>
                <w:szCs w:val="20"/>
              </w:rPr>
              <w:t>дено</w:t>
            </w:r>
            <w:r w:rsidRPr="001B288B">
              <w:rPr>
                <w:rFonts w:ascii="Arial Narrow" w:hAnsi="Arial Narrow" w:cs="Arial Narrow"/>
                <w:sz w:val="20"/>
                <w:szCs w:val="20"/>
              </w:rPr>
              <w:t xml:space="preserve"> обучени</w:t>
            </w:r>
            <w:r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1B288B">
              <w:rPr>
                <w:rFonts w:ascii="Arial Narrow" w:hAnsi="Arial Narrow" w:cs="Arial Narrow"/>
                <w:sz w:val="20"/>
                <w:szCs w:val="20"/>
              </w:rPr>
              <w:t xml:space="preserve"> на аниматори</w:t>
            </w:r>
          </w:p>
          <w:p w:rsidR="00A87BFA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B288B">
              <w:rPr>
                <w:rFonts w:ascii="Arial Narrow" w:hAnsi="Arial Narrow" w:cs="Arial Narrow"/>
                <w:sz w:val="20"/>
                <w:szCs w:val="20"/>
              </w:rPr>
              <w:t>5.1.1.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</w:t>
            </w:r>
            <w:r w:rsidRPr="001B288B">
              <w:rPr>
                <w:rFonts w:ascii="Arial Narrow" w:hAnsi="Arial Narrow" w:cs="Arial Narrow"/>
                <w:sz w:val="20"/>
                <w:szCs w:val="20"/>
              </w:rPr>
              <w:t>.Изготвени рекламни материали – карти, рекламни филми</w:t>
            </w:r>
          </w:p>
          <w:p w:rsidR="00A87BFA" w:rsidRPr="001B288B" w:rsidRDefault="00A87BFA" w:rsidP="005B42C9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F04AC">
              <w:rPr>
                <w:rFonts w:ascii="Arial Narrow" w:hAnsi="Arial Narrow" w:cs="Arial Narrow"/>
                <w:sz w:val="20"/>
                <w:szCs w:val="20"/>
              </w:rPr>
              <w:t>5.1.2.1.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Изградена пешеходна алея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5.1.2.2.Изградена велоалея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5.1.2.3. Изградена спортна площадка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5.1.2.4. Изграден макет на водна мелница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5.1.2.5. Извършено озеленяване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5.1.3.1.Организирани събития с международно участие /фестивали, пленери, научни конференции и др./</w:t>
            </w:r>
          </w:p>
          <w:p w:rsidR="00A87BFA" w:rsidRPr="003F04AC" w:rsidRDefault="00A87BFA" w:rsidP="002C095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5.1.3.2. Организирани събития на регионално ниво /общински празници, конкурси, концерти, тържествени чествания, благотворителни базари/</w:t>
            </w:r>
          </w:p>
          <w:p w:rsidR="00A87BFA" w:rsidRPr="00114C14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745" w:type="dxa"/>
          </w:tcPr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C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7C4703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  <w:r w:rsidRPr="00114C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310" w:type="dxa"/>
          </w:tcPr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en-US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en-US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 лица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BA4E42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3000 бр.</w:t>
            </w:r>
          </w:p>
          <w:p w:rsidR="00A87BFA" w:rsidRPr="00BA4E42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A4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 бр.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8E01E9" w:rsidRDefault="00A87BFA" w:rsidP="002C0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1E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 xml:space="preserve"> м²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8E01E9" w:rsidRDefault="00A87BFA" w:rsidP="002C0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1E9">
              <w:rPr>
                <w:rFonts w:ascii="Arial" w:hAnsi="Arial" w:cs="Arial"/>
                <w:sz w:val="20"/>
                <w:szCs w:val="20"/>
              </w:rPr>
              <w:t>1225 м.</w:t>
            </w:r>
          </w:p>
          <w:p w:rsidR="00A87BFA" w:rsidRPr="008E01E9" w:rsidRDefault="00A87BFA" w:rsidP="002C0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1E9">
              <w:rPr>
                <w:rFonts w:ascii="Arial" w:hAnsi="Arial" w:cs="Arial"/>
                <w:sz w:val="20"/>
                <w:szCs w:val="20"/>
              </w:rPr>
              <w:t>1250</w:t>
            </w:r>
            <w:r>
              <w:rPr>
                <w:rFonts w:ascii="Arial" w:hAnsi="Arial" w:cs="Arial"/>
                <w:sz w:val="20"/>
                <w:szCs w:val="20"/>
              </w:rPr>
              <w:t xml:space="preserve"> м²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8E01E9" w:rsidRDefault="00A87BFA" w:rsidP="002C0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1E9">
              <w:rPr>
                <w:rFonts w:ascii="Arial" w:hAnsi="Arial" w:cs="Arial"/>
                <w:sz w:val="20"/>
                <w:szCs w:val="20"/>
              </w:rPr>
              <w:t>1 бр.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</w:rPr>
            </w:pPr>
          </w:p>
          <w:p w:rsidR="00A87BFA" w:rsidRPr="008E01E9" w:rsidRDefault="00A87BFA" w:rsidP="002C0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1E9">
              <w:rPr>
                <w:rFonts w:ascii="Arial" w:hAnsi="Arial" w:cs="Arial"/>
                <w:sz w:val="20"/>
                <w:szCs w:val="20"/>
              </w:rPr>
              <w:t>12 дка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114C14" w:rsidRDefault="00A87BFA" w:rsidP="002C09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en-US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en-US"/>
              </w:rPr>
            </w:pPr>
          </w:p>
          <w:p w:rsidR="00A87BFA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en-US"/>
              </w:rPr>
            </w:pPr>
          </w:p>
          <w:p w:rsidR="00A87BFA" w:rsidRPr="00A01CE4" w:rsidRDefault="00A87BFA" w:rsidP="002C095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</w:p>
          <w:p w:rsidR="00A87BFA" w:rsidRPr="005B42C9" w:rsidRDefault="00A87BFA" w:rsidP="002C0951">
            <w:pPr>
              <w:spacing w:after="0" w:line="240" w:lineRule="auto"/>
              <w:rPr>
                <w:rFonts w:ascii="Arial Narrow" w:hAnsi="Arial Narrow" w:cs="Arial Narrow"/>
                <w:lang w:val="en-US"/>
              </w:rPr>
            </w:pPr>
          </w:p>
        </w:tc>
        <w:tc>
          <w:tcPr>
            <w:tcW w:w="1800" w:type="dxa"/>
          </w:tcPr>
          <w:p w:rsidR="00A87BFA" w:rsidRDefault="00A87BFA" w:rsidP="00EB1500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  <w:p w:rsidR="00A87BFA" w:rsidRDefault="00A87BFA" w:rsidP="00EB1500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EB1500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„Инвестиционни дейности и европроекти”</w:t>
            </w:r>
          </w:p>
          <w:p w:rsidR="00A87BFA" w:rsidRDefault="00A87BFA" w:rsidP="00EB1500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Default="00A87BFA" w:rsidP="00EB1500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Отдел „Правен, канцелария, протокол”</w:t>
            </w:r>
          </w:p>
          <w:p w:rsidR="00A87BFA" w:rsidRDefault="00A87BFA" w:rsidP="00EB1500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A87BFA" w:rsidRPr="00EB1500" w:rsidRDefault="00A87BFA" w:rsidP="00EB1500">
            <w:pPr>
              <w:spacing w:after="0" w:line="240" w:lineRule="auto"/>
              <w:ind w:right="-16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B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Дирекция „Хуманитарни дейности”</w:t>
            </w:r>
          </w:p>
        </w:tc>
      </w:tr>
    </w:tbl>
    <w:p w:rsidR="00A87BFA" w:rsidRDefault="00A87BFA" w:rsidP="005708A9">
      <w:pPr>
        <w:spacing w:after="0" w:line="300" w:lineRule="exact"/>
      </w:pPr>
    </w:p>
    <w:sectPr w:rsidR="00A87BFA" w:rsidSect="00F527AB">
      <w:pgSz w:w="16838" w:h="11906" w:orient="landscape"/>
      <w:pgMar w:top="567" w:right="567" w:bottom="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C0E"/>
    <w:multiLevelType w:val="hybridMultilevel"/>
    <w:tmpl w:val="CC7E9B86"/>
    <w:lvl w:ilvl="0" w:tplc="CDB412D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5063D39"/>
    <w:multiLevelType w:val="hybridMultilevel"/>
    <w:tmpl w:val="620A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2FE1"/>
    <w:multiLevelType w:val="hybridMultilevel"/>
    <w:tmpl w:val="19D8B232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3">
    <w:nsid w:val="156161BA"/>
    <w:multiLevelType w:val="hybridMultilevel"/>
    <w:tmpl w:val="60A87D2E"/>
    <w:lvl w:ilvl="0" w:tplc="64E07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71E9E5A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2" w:tplc="0402001B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3" w:tplc="0402000F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4" w:tplc="04020019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 w:tplc="0402001B">
      <w:start w:val="1"/>
      <w:numFmt w:val="decimal"/>
      <w:isLgl/>
      <w:lvlText w:val="%1.%2.%3.%4.%5.%6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6" w:tplc="0402000F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2160"/>
      </w:pPr>
      <w:rPr>
        <w:rFonts w:hint="default"/>
      </w:rPr>
    </w:lvl>
    <w:lvl w:ilvl="7" w:tplc="04020019">
      <w:start w:val="1"/>
      <w:numFmt w:val="decimal"/>
      <w:isLgl/>
      <w:lvlText w:val="%1.%2.%3.%4.%5.%6.%7.%8."/>
      <w:lvlJc w:val="left"/>
      <w:pPr>
        <w:tabs>
          <w:tab w:val="num" w:pos="5190"/>
        </w:tabs>
        <w:ind w:left="5190" w:hanging="2520"/>
      </w:pPr>
      <w:rPr>
        <w:rFonts w:hint="default"/>
      </w:rPr>
    </w:lvl>
    <w:lvl w:ilvl="8" w:tplc="0402001B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880"/>
      </w:pPr>
      <w:rPr>
        <w:rFonts w:hint="default"/>
      </w:rPr>
    </w:lvl>
  </w:abstractNum>
  <w:abstractNum w:abstractNumId="4">
    <w:nsid w:val="29BB1483"/>
    <w:multiLevelType w:val="hybridMultilevel"/>
    <w:tmpl w:val="DAB28B32"/>
    <w:lvl w:ilvl="0" w:tplc="520E5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8831CE"/>
    <w:multiLevelType w:val="multilevel"/>
    <w:tmpl w:val="52F2A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8F426B0"/>
    <w:multiLevelType w:val="multilevel"/>
    <w:tmpl w:val="03B0C1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C0F4266"/>
    <w:multiLevelType w:val="multilevel"/>
    <w:tmpl w:val="9CFCD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25E6476"/>
    <w:multiLevelType w:val="multilevel"/>
    <w:tmpl w:val="626E7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AC2A5D"/>
    <w:multiLevelType w:val="hybridMultilevel"/>
    <w:tmpl w:val="BF001E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153293B"/>
    <w:multiLevelType w:val="multilevel"/>
    <w:tmpl w:val="C0C0F72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1">
    <w:nsid w:val="51915D2F"/>
    <w:multiLevelType w:val="hybridMultilevel"/>
    <w:tmpl w:val="2CCAA20A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12">
    <w:nsid w:val="5BAC280D"/>
    <w:multiLevelType w:val="hybridMultilevel"/>
    <w:tmpl w:val="B19E68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ECFB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3BE38F0"/>
    <w:multiLevelType w:val="hybridMultilevel"/>
    <w:tmpl w:val="734216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51BFD"/>
    <w:multiLevelType w:val="hybridMultilevel"/>
    <w:tmpl w:val="EFA06A9A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cs="Wingdings" w:hint="default"/>
      </w:rPr>
    </w:lvl>
  </w:abstractNum>
  <w:abstractNum w:abstractNumId="15">
    <w:nsid w:val="665D5D28"/>
    <w:multiLevelType w:val="hybridMultilevel"/>
    <w:tmpl w:val="01D48E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886289F"/>
    <w:multiLevelType w:val="hybridMultilevel"/>
    <w:tmpl w:val="74D8F4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F6BD1"/>
    <w:multiLevelType w:val="multilevel"/>
    <w:tmpl w:val="9CFCD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BD525B0"/>
    <w:multiLevelType w:val="hybridMultilevel"/>
    <w:tmpl w:val="208852F8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D1DC0"/>
    <w:multiLevelType w:val="hybridMultilevel"/>
    <w:tmpl w:val="0BEA85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19"/>
  </w:num>
  <w:num w:numId="14">
    <w:abstractNumId w:val="0"/>
  </w:num>
  <w:num w:numId="15">
    <w:abstractNumId w:val="10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955"/>
    <w:rsid w:val="000024AC"/>
    <w:rsid w:val="00007A58"/>
    <w:rsid w:val="000120E6"/>
    <w:rsid w:val="000323F8"/>
    <w:rsid w:val="00045155"/>
    <w:rsid w:val="00074FDF"/>
    <w:rsid w:val="00087A20"/>
    <w:rsid w:val="000B0347"/>
    <w:rsid w:val="000B3E3C"/>
    <w:rsid w:val="000C76BC"/>
    <w:rsid w:val="000C7FE4"/>
    <w:rsid w:val="000F6DD5"/>
    <w:rsid w:val="00114C14"/>
    <w:rsid w:val="00145AD7"/>
    <w:rsid w:val="00152F12"/>
    <w:rsid w:val="001B288B"/>
    <w:rsid w:val="001B5C7C"/>
    <w:rsid w:val="001E1646"/>
    <w:rsid w:val="001F6349"/>
    <w:rsid w:val="00202A8B"/>
    <w:rsid w:val="002459DA"/>
    <w:rsid w:val="00247CEF"/>
    <w:rsid w:val="00256533"/>
    <w:rsid w:val="00270FBD"/>
    <w:rsid w:val="00284C83"/>
    <w:rsid w:val="002C0951"/>
    <w:rsid w:val="002D486E"/>
    <w:rsid w:val="002F5464"/>
    <w:rsid w:val="00303F9C"/>
    <w:rsid w:val="00310D2C"/>
    <w:rsid w:val="00323E9B"/>
    <w:rsid w:val="00333725"/>
    <w:rsid w:val="00334324"/>
    <w:rsid w:val="00336A5E"/>
    <w:rsid w:val="0035558C"/>
    <w:rsid w:val="00357E60"/>
    <w:rsid w:val="003654E7"/>
    <w:rsid w:val="0036620D"/>
    <w:rsid w:val="00383670"/>
    <w:rsid w:val="003837D6"/>
    <w:rsid w:val="00391546"/>
    <w:rsid w:val="003A3CF7"/>
    <w:rsid w:val="003C05F7"/>
    <w:rsid w:val="003D45A0"/>
    <w:rsid w:val="003E549E"/>
    <w:rsid w:val="003F04AC"/>
    <w:rsid w:val="004135FC"/>
    <w:rsid w:val="00415727"/>
    <w:rsid w:val="00421D9E"/>
    <w:rsid w:val="004300B1"/>
    <w:rsid w:val="00434228"/>
    <w:rsid w:val="00453820"/>
    <w:rsid w:val="00455500"/>
    <w:rsid w:val="004651C4"/>
    <w:rsid w:val="00473D40"/>
    <w:rsid w:val="00474C65"/>
    <w:rsid w:val="00485378"/>
    <w:rsid w:val="004B36CD"/>
    <w:rsid w:val="004B3830"/>
    <w:rsid w:val="0051242B"/>
    <w:rsid w:val="00514372"/>
    <w:rsid w:val="00540B43"/>
    <w:rsid w:val="0054123C"/>
    <w:rsid w:val="00547D6D"/>
    <w:rsid w:val="00554329"/>
    <w:rsid w:val="0056356C"/>
    <w:rsid w:val="005702CA"/>
    <w:rsid w:val="005708A9"/>
    <w:rsid w:val="00576EFD"/>
    <w:rsid w:val="005827AB"/>
    <w:rsid w:val="00590F56"/>
    <w:rsid w:val="0059276A"/>
    <w:rsid w:val="005B42C9"/>
    <w:rsid w:val="005C1107"/>
    <w:rsid w:val="005C2DF7"/>
    <w:rsid w:val="005D7B02"/>
    <w:rsid w:val="005E6B66"/>
    <w:rsid w:val="0060500E"/>
    <w:rsid w:val="00605076"/>
    <w:rsid w:val="0061144B"/>
    <w:rsid w:val="00614E0C"/>
    <w:rsid w:val="00657FAA"/>
    <w:rsid w:val="00662130"/>
    <w:rsid w:val="0067256B"/>
    <w:rsid w:val="00672FD6"/>
    <w:rsid w:val="00677C0D"/>
    <w:rsid w:val="006A6FAC"/>
    <w:rsid w:val="006D71EC"/>
    <w:rsid w:val="006E4504"/>
    <w:rsid w:val="00712D1F"/>
    <w:rsid w:val="007351BC"/>
    <w:rsid w:val="007A0D12"/>
    <w:rsid w:val="007C4703"/>
    <w:rsid w:val="007D34BD"/>
    <w:rsid w:val="007E331E"/>
    <w:rsid w:val="00816C21"/>
    <w:rsid w:val="00826AE5"/>
    <w:rsid w:val="00835487"/>
    <w:rsid w:val="00843524"/>
    <w:rsid w:val="0089301B"/>
    <w:rsid w:val="00897006"/>
    <w:rsid w:val="008D0A57"/>
    <w:rsid w:val="008E01E9"/>
    <w:rsid w:val="00924162"/>
    <w:rsid w:val="00931A60"/>
    <w:rsid w:val="00947D5A"/>
    <w:rsid w:val="00955DA6"/>
    <w:rsid w:val="009639F7"/>
    <w:rsid w:val="00967E95"/>
    <w:rsid w:val="00971E04"/>
    <w:rsid w:val="00980356"/>
    <w:rsid w:val="00993D04"/>
    <w:rsid w:val="009B322E"/>
    <w:rsid w:val="009C1043"/>
    <w:rsid w:val="009F2753"/>
    <w:rsid w:val="009F4998"/>
    <w:rsid w:val="00A01CE4"/>
    <w:rsid w:val="00A11896"/>
    <w:rsid w:val="00A13990"/>
    <w:rsid w:val="00A17B71"/>
    <w:rsid w:val="00A221CB"/>
    <w:rsid w:val="00A360DE"/>
    <w:rsid w:val="00A5694E"/>
    <w:rsid w:val="00A57D12"/>
    <w:rsid w:val="00A74544"/>
    <w:rsid w:val="00A823D6"/>
    <w:rsid w:val="00A87BFA"/>
    <w:rsid w:val="00AA417F"/>
    <w:rsid w:val="00AA4E8F"/>
    <w:rsid w:val="00AA758F"/>
    <w:rsid w:val="00AB10C8"/>
    <w:rsid w:val="00AB1C31"/>
    <w:rsid w:val="00AD5CFB"/>
    <w:rsid w:val="00AE10B5"/>
    <w:rsid w:val="00AE2D70"/>
    <w:rsid w:val="00AF1184"/>
    <w:rsid w:val="00B01C37"/>
    <w:rsid w:val="00B036EC"/>
    <w:rsid w:val="00B24537"/>
    <w:rsid w:val="00B334FD"/>
    <w:rsid w:val="00B433EA"/>
    <w:rsid w:val="00B47D00"/>
    <w:rsid w:val="00B54955"/>
    <w:rsid w:val="00B71650"/>
    <w:rsid w:val="00B72A6C"/>
    <w:rsid w:val="00B77B2A"/>
    <w:rsid w:val="00B878AC"/>
    <w:rsid w:val="00BA4E42"/>
    <w:rsid w:val="00C01AA0"/>
    <w:rsid w:val="00C279DE"/>
    <w:rsid w:val="00C32FA5"/>
    <w:rsid w:val="00C55347"/>
    <w:rsid w:val="00C55354"/>
    <w:rsid w:val="00C5782A"/>
    <w:rsid w:val="00C63579"/>
    <w:rsid w:val="00C64421"/>
    <w:rsid w:val="00C728B2"/>
    <w:rsid w:val="00C76131"/>
    <w:rsid w:val="00C768F6"/>
    <w:rsid w:val="00C84F12"/>
    <w:rsid w:val="00C92EB7"/>
    <w:rsid w:val="00CD3CB4"/>
    <w:rsid w:val="00CD5E70"/>
    <w:rsid w:val="00CE2035"/>
    <w:rsid w:val="00CF497D"/>
    <w:rsid w:val="00D11557"/>
    <w:rsid w:val="00D40A9A"/>
    <w:rsid w:val="00D51EC0"/>
    <w:rsid w:val="00D54EC1"/>
    <w:rsid w:val="00D615FF"/>
    <w:rsid w:val="00D75AFD"/>
    <w:rsid w:val="00D83EFA"/>
    <w:rsid w:val="00D84A45"/>
    <w:rsid w:val="00D971C8"/>
    <w:rsid w:val="00DD3607"/>
    <w:rsid w:val="00E07B85"/>
    <w:rsid w:val="00E23EFC"/>
    <w:rsid w:val="00E36D1C"/>
    <w:rsid w:val="00EB1500"/>
    <w:rsid w:val="00EB635C"/>
    <w:rsid w:val="00EE6A51"/>
    <w:rsid w:val="00F135D8"/>
    <w:rsid w:val="00F1486D"/>
    <w:rsid w:val="00F4208D"/>
    <w:rsid w:val="00F465B2"/>
    <w:rsid w:val="00F527AB"/>
    <w:rsid w:val="00F62CEE"/>
    <w:rsid w:val="00F67DE9"/>
    <w:rsid w:val="00FA687B"/>
    <w:rsid w:val="00FB74FC"/>
    <w:rsid w:val="00FC2D90"/>
    <w:rsid w:val="00FC38B8"/>
    <w:rsid w:val="00FC5D42"/>
    <w:rsid w:val="00FD7C1D"/>
    <w:rsid w:val="00FF2716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49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B54955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B5495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54955"/>
  </w:style>
  <w:style w:type="paragraph" w:customStyle="1" w:styleId="Default">
    <w:name w:val="Default"/>
    <w:uiPriority w:val="99"/>
    <w:rsid w:val="002C09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har4CharCharCharCharCharCharCharCharCharCharCharChar">
    <w:name w:val="Char4 Char Char Char Char Char Char Char Char Char Char Знак Знак Char Char"/>
    <w:basedOn w:val="Normal"/>
    <w:uiPriority w:val="99"/>
    <w:rsid w:val="002C095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Normal"/>
    <w:uiPriority w:val="99"/>
    <w:rsid w:val="00AB1C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locked/>
    <w:rsid w:val="00A74544"/>
    <w:rPr>
      <w:b/>
      <w:bCs/>
    </w:rPr>
  </w:style>
  <w:style w:type="paragraph" w:customStyle="1" w:styleId="2CharChar">
    <w:name w:val="Знак Знак2 Char Char"/>
    <w:basedOn w:val="Normal"/>
    <w:uiPriority w:val="99"/>
    <w:rsid w:val="00DD360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688</TotalTime>
  <Pages>8</Pages>
  <Words>1646</Words>
  <Characters>9388</Characters>
  <Application>Microsoft Office Outlook</Application>
  <DocSecurity>0</DocSecurity>
  <Lines>0</Lines>
  <Paragraphs>0</Paragraphs>
  <ScaleCrop>false</ScaleCrop>
  <Company>ObshtinaTutrakan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Стандартизирана матрица за полагане на годишните цели на общинска администрация </dc:title>
  <dc:subject/>
  <dc:creator>user</dc:creator>
  <cp:keywords/>
  <dc:description/>
  <cp:lastModifiedBy>Elena Lazarova Ivanova</cp:lastModifiedBy>
  <cp:revision>20</cp:revision>
  <cp:lastPrinted>2015-01-09T11:47:00Z</cp:lastPrinted>
  <dcterms:created xsi:type="dcterms:W3CDTF">2014-06-02T16:39:00Z</dcterms:created>
  <dcterms:modified xsi:type="dcterms:W3CDTF">2015-01-09T12:21:00Z</dcterms:modified>
</cp:coreProperties>
</file>